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FA" w:rsidRPr="000D2EFA" w:rsidRDefault="00FF09A9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ŠESTI</w:t>
      </w:r>
      <w:r w:rsidRPr="000D2EFA">
        <w:rPr>
          <w:rFonts w:ascii="Arial" w:hAnsi="Arial"/>
          <w:b/>
          <w:sz w:val="22"/>
          <w:szCs w:val="22"/>
          <w:lang w:eastAsia="en-US"/>
        </w:rPr>
        <w:t xml:space="preserve"> </w:t>
      </w:r>
      <w:r w:rsidR="000D2EFA" w:rsidRPr="000D2EFA">
        <w:rPr>
          <w:rFonts w:ascii="Arial" w:hAnsi="Arial"/>
          <w:b/>
          <w:sz w:val="22"/>
          <w:szCs w:val="22"/>
          <w:lang w:eastAsia="en-US"/>
        </w:rPr>
        <w:t xml:space="preserve">JAVNI RAZPIS ZA UKREP RIBIŠKA PRISTANIŠČA, </w:t>
      </w:r>
    </w:p>
    <w:p w:rsidR="000D2EFA" w:rsidRPr="000D2EFA" w:rsidRDefault="000D2EFA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r w:rsidRPr="000D2EFA">
        <w:rPr>
          <w:rFonts w:ascii="Arial" w:hAnsi="Arial"/>
          <w:b/>
          <w:sz w:val="22"/>
          <w:szCs w:val="22"/>
          <w:lang w:eastAsia="en-US"/>
        </w:rPr>
        <w:t>MESTA IZTOVARJANJA, PRODAJNE DVORANE IN ZAVETJA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POROČILO O URESNIČEVANJU OBVEZNOSTI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za koledarsko leto _________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Pr="000D2EFA" w:rsidRDefault="000D2EFA" w:rsidP="000D2EFA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KODA UKREPA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I.23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PREDNOSTNA NALOGA UNIJE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 xml:space="preserve">Spodbujanje okoljsko trajnostnega, z viri gospodarnega, inovativnega, konkurenčnega in na znanju temelječega ribištva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POSEBNI CILJ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SKLAD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Evropski sklad za pomorstvo in ribištvo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 xml:space="preserve">CCI 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DD3250">
              <w:rPr>
                <w:rFonts w:ascii="Arial" w:hAnsi="Arial" w:cs="Arial"/>
                <w:sz w:val="20"/>
                <w:szCs w:val="20"/>
              </w:rPr>
              <w:t>2014SI14MFOP001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Številka odločbe o odobritvi sredstev</w:t>
            </w:r>
          </w:p>
          <w:p w:rsidR="00794973" w:rsidRPr="00794973" w:rsidRDefault="00794973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(vpiše upravičenec)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25D" w:rsidRPr="00794973" w:rsidRDefault="00C7125D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0D2EFA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794973" w:rsidP="00794973">
      <w:pPr>
        <w:rPr>
          <w:rFonts w:ascii="Arial" w:hAnsi="Arial" w:cs="Arial"/>
          <w:b/>
          <w:sz w:val="20"/>
          <w:szCs w:val="20"/>
        </w:rPr>
      </w:pPr>
      <w:r w:rsidRPr="00794973">
        <w:rPr>
          <w:rFonts w:ascii="Arial" w:hAnsi="Arial" w:cs="Arial"/>
          <w:b/>
          <w:sz w:val="20"/>
          <w:szCs w:val="20"/>
        </w:rPr>
        <w:t xml:space="preserve">I. OSNOVNI PODATKI O UPRAVIČENCU </w:t>
      </w:r>
    </w:p>
    <w:p w:rsidR="00794973" w:rsidRPr="00794973" w:rsidRDefault="00794973" w:rsidP="0079497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Polno i</w:t>
            </w:r>
            <w:r w:rsidRPr="00794973">
              <w:rPr>
                <w:rFonts w:ascii="Arial" w:hAnsi="Arial" w:cs="Arial"/>
                <w:b/>
                <w:sz w:val="20"/>
                <w:szCs w:val="20"/>
              </w:rPr>
              <w:t>me občine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– ulica in hišna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Pošta in poštna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9073" w:type="dxa"/>
            <w:gridSpan w:val="2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973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973" w:rsidRDefault="00794973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052440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</w:t>
      </w:r>
      <w:r w:rsidRPr="00F172A3">
        <w:rPr>
          <w:rFonts w:ascii="Arial" w:hAnsi="Arial" w:cs="Arial"/>
          <w:bCs/>
          <w:sz w:val="20"/>
          <w:szCs w:val="20"/>
        </w:rPr>
        <w:t>obveznost</w:t>
      </w:r>
      <w:r>
        <w:rPr>
          <w:rFonts w:ascii="Arial" w:hAnsi="Arial" w:cs="Arial"/>
          <w:bCs/>
          <w:sz w:val="20"/>
          <w:szCs w:val="20"/>
        </w:rPr>
        <w:t>i</w:t>
      </w:r>
      <w:r w:rsidRPr="00F172A3">
        <w:rPr>
          <w:rFonts w:ascii="Arial" w:hAnsi="Arial" w:cs="Arial"/>
          <w:bCs/>
          <w:sz w:val="20"/>
          <w:szCs w:val="20"/>
        </w:rPr>
        <w:t xml:space="preserve"> vodenja ločenega knjigovodstva v skladu z </w:t>
      </w:r>
      <w:r>
        <w:rPr>
          <w:rFonts w:ascii="Arial" w:hAnsi="Arial" w:cs="Arial"/>
          <w:bCs/>
          <w:sz w:val="20"/>
          <w:szCs w:val="20"/>
        </w:rPr>
        <w:t>enajstim odstavkom 110. člena U</w:t>
      </w:r>
      <w:r w:rsidRPr="00F172A3">
        <w:rPr>
          <w:rFonts w:ascii="Arial" w:hAnsi="Arial" w:cs="Arial"/>
          <w:bCs/>
          <w:sz w:val="20"/>
          <w:szCs w:val="20"/>
        </w:rPr>
        <w:t>redbe izpolnjuje od začetka izvajanja operacije in še devet koledarskih let od datuma zadnjega izplačila sredstev ter knjigovodske podatke vsako leto do 31. marca pošlje ARSKTRP.</w:t>
      </w:r>
    </w:p>
    <w:p w:rsidR="00052440" w:rsidRDefault="00052440" w:rsidP="00052440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458"/>
      </w:tblGrid>
      <w:tr w:rsidR="00052440" w:rsidRPr="005F1A90" w:rsidTr="001D21CD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</w:t>
            </w:r>
            <w:r>
              <w:rPr>
                <w:rFonts w:ascii="Arial" w:hAnsi="Arial" w:cs="Arial"/>
                <w:sz w:val="20"/>
                <w:szCs w:val="20"/>
              </w:rPr>
              <w:t>RAČUNOVODSKO KODO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  <w:tr w:rsidR="00052440" w:rsidRPr="005F1A90" w:rsidTr="001D21C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</w:t>
            </w:r>
            <w:r w:rsidR="00DB3582">
              <w:rPr>
                <w:rFonts w:ascii="Arial" w:hAnsi="Arial" w:cs="Arial"/>
                <w:sz w:val="20"/>
                <w:szCs w:val="20"/>
              </w:rPr>
              <w:t>ENO RAČUNOVODSTVO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</w:tbl>
    <w:p w:rsidR="00794973" w:rsidRDefault="00052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4973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IZPOLNJEVANJE VREDNOSTI KAZALNIKOV OPERACIJE 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p w:rsidR="000B5C36" w:rsidRDefault="000B5C36" w:rsidP="000B5C3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mora o izpolnjevanju obveznosti poročati </w:t>
      </w:r>
      <w:r w:rsidRPr="00F172A3">
        <w:rPr>
          <w:rFonts w:ascii="Arial" w:hAnsi="Arial" w:cs="Arial"/>
          <w:bCs/>
          <w:sz w:val="20"/>
          <w:szCs w:val="20"/>
        </w:rPr>
        <w:t xml:space="preserve">deset let od datuma končnega izplačila </w:t>
      </w:r>
      <w:r>
        <w:rPr>
          <w:rFonts w:ascii="Arial" w:hAnsi="Arial" w:cs="Arial"/>
          <w:bCs/>
          <w:sz w:val="20"/>
          <w:szCs w:val="20"/>
        </w:rPr>
        <w:t xml:space="preserve">sredstev, in sicer vsako koledarsko leto do 31. marca za ribiška plovila oziroma plovila za </w:t>
      </w:r>
      <w:proofErr w:type="spellStart"/>
      <w:r>
        <w:rPr>
          <w:rFonts w:ascii="Arial" w:hAnsi="Arial" w:cs="Arial"/>
          <w:bCs/>
          <w:sz w:val="20"/>
          <w:szCs w:val="20"/>
        </w:rPr>
        <w:t>marikulturo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privezana v zadevnem ribiškem pristanišču.  </w:t>
      </w:r>
    </w:p>
    <w:p w:rsidR="000B5C36" w:rsidRDefault="000B5C36" w:rsidP="00794973">
      <w:pPr>
        <w:rPr>
          <w:rFonts w:ascii="Arial" w:hAnsi="Arial" w:cs="Arial"/>
          <w:b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Izpolni upravičenec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1476"/>
        <w:gridCol w:w="2551"/>
        <w:gridCol w:w="1418"/>
        <w:gridCol w:w="1701"/>
      </w:tblGrid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kazalnika</w:t>
            </w:r>
          </w:p>
        </w:tc>
        <w:tc>
          <w:tcPr>
            <w:tcW w:w="1476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25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DEJANSKA VREDNOST V PRETEKLEM KOLEDARSKEM LETU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Sprememba (razlika)</w:t>
            </w: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realizacije za vsako koledarsko leto</w:t>
            </w: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Ohranjeno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Povečano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Pr="00FE1AAE" w:rsidRDefault="00960F62" w:rsidP="00960F62">
      <w:pPr>
        <w:jc w:val="both"/>
        <w:rPr>
          <w:rFonts w:ascii="Arial" w:eastAsia="Calibri" w:hAnsi="Arial" w:cs="Arial"/>
          <w:sz w:val="20"/>
          <w:szCs w:val="20"/>
        </w:rPr>
      </w:pPr>
      <w:r w:rsidRPr="00FE1AAE">
        <w:rPr>
          <w:rFonts w:ascii="Arial" w:eastAsia="Calibri" w:hAnsi="Arial" w:cs="Arial"/>
          <w:sz w:val="20"/>
          <w:szCs w:val="20"/>
        </w:rPr>
        <w:t xml:space="preserve">S podpisom </w:t>
      </w:r>
      <w:r w:rsidR="00090FF3">
        <w:rPr>
          <w:rFonts w:ascii="Arial" w:eastAsia="Calibri" w:hAnsi="Arial" w:cs="Arial"/>
          <w:sz w:val="20"/>
          <w:szCs w:val="20"/>
        </w:rPr>
        <w:t>vlagatelj soglaša</w:t>
      </w:r>
      <w:r w:rsidRPr="00FE1AAE">
        <w:rPr>
          <w:rFonts w:ascii="Arial" w:eastAsia="Calibri" w:hAnsi="Arial" w:cs="Arial"/>
          <w:sz w:val="20"/>
          <w:szCs w:val="20"/>
        </w:rPr>
        <w:t>, da Agencija RS za kmetijske trge in razvoj</w:t>
      </w:r>
      <w:r>
        <w:rPr>
          <w:rFonts w:ascii="Arial" w:eastAsia="Calibri" w:hAnsi="Arial" w:cs="Arial"/>
          <w:sz w:val="20"/>
          <w:szCs w:val="20"/>
        </w:rPr>
        <w:t xml:space="preserve"> podeželja preveri podatke iz tega poročila. Podatke,</w:t>
      </w:r>
      <w:r w:rsidRPr="00FE1AAE">
        <w:rPr>
          <w:rFonts w:ascii="Arial" w:eastAsia="Calibri" w:hAnsi="Arial" w:cs="Arial"/>
          <w:sz w:val="20"/>
          <w:szCs w:val="20"/>
        </w:rPr>
        <w:t xml:space="preserve"> ki jih ne more pr</w:t>
      </w:r>
      <w:r w:rsidR="00090FF3">
        <w:rPr>
          <w:rFonts w:ascii="Arial" w:eastAsia="Calibri" w:hAnsi="Arial" w:cs="Arial"/>
          <w:sz w:val="20"/>
          <w:szCs w:val="20"/>
        </w:rPr>
        <w:t>everiti iz uradnih evidenc, bo</w:t>
      </w:r>
      <w:r w:rsidRPr="00FE1AAE">
        <w:rPr>
          <w:rFonts w:ascii="Arial" w:eastAsia="Calibri" w:hAnsi="Arial" w:cs="Arial"/>
          <w:sz w:val="20"/>
          <w:szCs w:val="20"/>
        </w:rPr>
        <w:t xml:space="preserve"> na zahtevo Agencije RS za kmetijske trge</w:t>
      </w:r>
      <w:r w:rsidR="00090FF3">
        <w:rPr>
          <w:rFonts w:ascii="Arial" w:eastAsia="Calibri" w:hAnsi="Arial" w:cs="Arial"/>
          <w:sz w:val="20"/>
          <w:szCs w:val="20"/>
        </w:rPr>
        <w:t xml:space="preserve"> in razvoj podeželja posredoval sam</w:t>
      </w:r>
      <w:r w:rsidRPr="00FE1AAE">
        <w:rPr>
          <w:rFonts w:ascii="Arial" w:eastAsia="Calibri" w:hAnsi="Arial" w:cs="Arial"/>
          <w:sz w:val="20"/>
          <w:szCs w:val="20"/>
        </w:rPr>
        <w:t>.</w:t>
      </w:r>
    </w:p>
    <w:p w:rsidR="00960F62" w:rsidRPr="001C27E8" w:rsidRDefault="00960F62" w:rsidP="00960F62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:rsidR="00960F62" w:rsidRPr="001C27E8" w:rsidRDefault="00960F62" w:rsidP="00960F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960F62" w:rsidRPr="001C27E8" w:rsidTr="00A57230">
        <w:tc>
          <w:tcPr>
            <w:tcW w:w="3588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C96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  <w:p w:rsidR="00960F62" w:rsidRPr="00417C96" w:rsidRDefault="00960F62" w:rsidP="00417C96">
            <w:pPr>
              <w:jc w:val="center"/>
            </w:pPr>
          </w:p>
        </w:tc>
        <w:tc>
          <w:tcPr>
            <w:tcW w:w="2760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960F62" w:rsidRPr="001C27E8" w:rsidRDefault="00960F62" w:rsidP="00A57230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960F62" w:rsidRPr="001C27E8" w:rsidRDefault="00960F62" w:rsidP="00960F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0F62" w:rsidRDefault="00960F62" w:rsidP="00960F6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F62" w:rsidRDefault="00960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lastRenderedPageBreak/>
        <w:t xml:space="preserve">III. </w:t>
      </w:r>
      <w:r w:rsidRPr="00843761">
        <w:rPr>
          <w:rFonts w:ascii="Arial" w:hAnsi="Arial"/>
          <w:b/>
          <w:sz w:val="20"/>
          <w:lang w:eastAsia="en-US"/>
        </w:rPr>
        <w:t>IZJAVA VLAGATELJA GLEDE IZPOLNJEVANJA DOLOČIL O DOPUSTNOSTI VLOG IZ 10. ČLENA UREDBE 508/2014/EU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p w:rsidR="00B71790" w:rsidRPr="00A7292B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A7292B">
        <w:rPr>
          <w:rFonts w:ascii="Arial" w:hAnsi="Arial"/>
          <w:sz w:val="20"/>
          <w:lang w:eastAsia="en-US"/>
        </w:rPr>
        <w:t xml:space="preserve">V času izvajanja operacije in še </w:t>
      </w:r>
      <w:r>
        <w:rPr>
          <w:rFonts w:ascii="Arial" w:hAnsi="Arial"/>
          <w:sz w:val="20"/>
          <w:lang w:eastAsia="en-US"/>
        </w:rPr>
        <w:t>deset</w:t>
      </w:r>
      <w:r w:rsidRPr="00A7292B">
        <w:rPr>
          <w:rFonts w:ascii="Arial" w:hAnsi="Arial"/>
          <w:sz w:val="20"/>
          <w:lang w:eastAsia="en-US"/>
        </w:rPr>
        <w:t xml:space="preserve"> let po zadnjem izplačilu sredstev mora upravičenec izpolnj</w:t>
      </w:r>
      <w:r>
        <w:rPr>
          <w:rFonts w:ascii="Arial" w:hAnsi="Arial"/>
          <w:sz w:val="20"/>
          <w:lang w:eastAsia="en-US"/>
        </w:rPr>
        <w:t>evati</w:t>
      </w:r>
      <w:r w:rsidRPr="00A7292B">
        <w:rPr>
          <w:rFonts w:ascii="Arial" w:hAnsi="Arial"/>
          <w:sz w:val="20"/>
          <w:lang w:eastAsia="en-US"/>
        </w:rPr>
        <w:t xml:space="preserve"> določila o dopustnosti vlog iz 10. člena Uredbe 508/2014/EU.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Vlagatelj podpiše izjavo.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Vlagatelj: __________________________________________________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Naslov, sedež: ____________________________________________________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18264A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Vlagatelj izjavlja, da izpolnjuje</w:t>
      </w:r>
      <w:r w:rsidR="00B71790" w:rsidRPr="00843761">
        <w:rPr>
          <w:rFonts w:ascii="Arial" w:hAnsi="Arial"/>
          <w:sz w:val="20"/>
          <w:lang w:eastAsia="en-US"/>
        </w:rPr>
        <w:t xml:space="preserve"> določila o dopustnosti vlog iz 10. člena Uredbe 508/2014/EU, ki se nanašajo na: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– hude kršitve iz 42. člena Uredbe 1005/2008/EU ali prvega odstavka 90. člena Uredbe 1224/2009/ES;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– upravljanje, vodenje ali lastništvo ribiških plovil, vključenih na seznam plovil, ki izvajajo nezakoniti, neprijavljeni in </w:t>
      </w:r>
      <w:proofErr w:type="spellStart"/>
      <w:r w:rsidRPr="00843761">
        <w:rPr>
          <w:rFonts w:ascii="Arial" w:hAnsi="Arial"/>
          <w:sz w:val="20"/>
          <w:lang w:eastAsia="en-US"/>
        </w:rPr>
        <w:t>neregulirani</w:t>
      </w:r>
      <w:proofErr w:type="spellEnd"/>
      <w:r w:rsidRPr="00843761">
        <w:rPr>
          <w:rFonts w:ascii="Arial" w:hAnsi="Arial"/>
          <w:sz w:val="20"/>
          <w:lang w:eastAsia="en-US"/>
        </w:rPr>
        <w:t xml:space="preserve"> ribolov Unije iz tretjega odstavka 40. člena Uredbe 1005/2008/ES, ali plovil, ki plujejo pod zastavo držav, ki so opredeljene kot </w:t>
      </w:r>
      <w:proofErr w:type="spellStart"/>
      <w:r w:rsidRPr="00843761">
        <w:rPr>
          <w:rFonts w:ascii="Arial" w:hAnsi="Arial"/>
          <w:sz w:val="20"/>
          <w:lang w:eastAsia="en-US"/>
        </w:rPr>
        <w:t>nesodelujoče</w:t>
      </w:r>
      <w:proofErr w:type="spellEnd"/>
      <w:r w:rsidRPr="00843761">
        <w:rPr>
          <w:rFonts w:ascii="Arial" w:hAnsi="Arial"/>
          <w:sz w:val="20"/>
          <w:lang w:eastAsia="en-US"/>
        </w:rPr>
        <w:t xml:space="preserve"> tretje države iz 33. člena Uredbe 1005/2008/ES; </w:t>
      </w:r>
    </w:p>
    <w:p w:rsidR="00B71790" w:rsidRPr="00843761" w:rsidRDefault="006873C4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– hudo kršitev</w:t>
      </w:r>
      <w:r w:rsidR="00B71790" w:rsidRPr="00843761">
        <w:rPr>
          <w:rFonts w:ascii="Arial" w:hAnsi="Arial"/>
          <w:sz w:val="20"/>
          <w:lang w:eastAsia="en-US"/>
        </w:rPr>
        <w:t xml:space="preserve"> pravil skupne ribiške politike, ki je kot taka opredeljena v drugi zakonodaji, ki sta jo sprejela Evropski parlament in Svet ter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– goljufije v okviru Evropskega sklada za ribištvo in Evropskega sklada za pomorstvo in ribištvo.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V __________, dne_________</w:t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  <w:t xml:space="preserve"> ________________________</w:t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   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>žig</w:t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                                                                                                                          </w:t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ind w:left="5664" w:firstLine="708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Ime in priimek: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>(Podpis odgovorne osebe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u w:val="single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 xml:space="preserve"> vlagatelja) </w:t>
      </w:r>
    </w:p>
    <w:p w:rsidR="00B71790" w:rsidRDefault="00B71790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B71790" w:rsidRDefault="00B717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60F62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SEZNAM DOKAZIL </w:t>
      </w: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Priloženi obrazci se izpolnijo, podpišejo ter priložijo izjavi in spodnjim dokazilom.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v spodnji tabeli navede dokazila, s katerimi dokazuje izpolnjevanje meril ter vrednosti kazalnikov operacije.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6"/>
        <w:gridCol w:w="7267"/>
      </w:tblGrid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7400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Naslov dokazila</w:t>
            </w: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1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2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Pr="0049195D" w:rsidRDefault="0049195D" w:rsidP="004919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Navodilo:</w:t>
      </w:r>
      <w:r>
        <w:rPr>
          <w:rFonts w:ascii="Arial" w:hAnsi="Arial" w:cs="Arial"/>
          <w:b/>
          <w:sz w:val="20"/>
          <w:szCs w:val="20"/>
        </w:rPr>
        <w:t xml:space="preserve"> za to stranjo priložite zahtevane obrazce, izjavo in dokazila.</w:t>
      </w:r>
    </w:p>
    <w:sectPr w:rsidR="0049195D" w:rsidRPr="0049195D" w:rsidSect="0087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12" w:rsidRDefault="002C7112">
      <w:r>
        <w:separator/>
      </w:r>
    </w:p>
  </w:endnote>
  <w:endnote w:type="continuationSeparator" w:id="0">
    <w:p w:rsidR="002C7112" w:rsidRDefault="002C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1144EB" w:rsidRDefault="001144EB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1144EB" w:rsidRDefault="001144EB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C2A5E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1144EB" w:rsidRPr="000F5308" w:rsidRDefault="001144EB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4EB" w:rsidRPr="000F5308" w:rsidRDefault="001144EB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1144EB" w:rsidRDefault="001144EB" w:rsidP="00871A92">
    <w:pPr>
      <w:pStyle w:val="Noga"/>
    </w:pPr>
  </w:p>
  <w:p w:rsidR="001144EB" w:rsidRDefault="001144EB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12" w:rsidRDefault="002C7112">
      <w:r>
        <w:separator/>
      </w:r>
    </w:p>
  </w:footnote>
  <w:footnote w:type="continuationSeparator" w:id="0">
    <w:p w:rsidR="002C7112" w:rsidRDefault="002C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47" w:rsidRDefault="006831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>
    <w:pPr>
      <w:pStyle w:val="Glava"/>
      <w:jc w:val="right"/>
    </w:pPr>
  </w:p>
  <w:p w:rsidR="001144EB" w:rsidRPr="001B1D79" w:rsidRDefault="001144E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Pr="006002FB" w:rsidRDefault="001144EB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C184B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1144EB" w:rsidRPr="006002FB" w:rsidRDefault="001144EB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1144EB" w:rsidRPr="006002FB" w:rsidRDefault="001144EB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1144EB" w:rsidRPr="006002FB" w:rsidRDefault="001144EB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44EB" w:rsidRPr="008F3500">
      <w:trPr>
        <w:cantSplit/>
        <w:trHeight w:hRule="exact" w:val="847"/>
      </w:trPr>
      <w:tc>
        <w:tcPr>
          <w:tcW w:w="649" w:type="dxa"/>
        </w:tcPr>
        <w:p w:rsidR="001144EB" w:rsidRDefault="001144EB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1144EB" w:rsidRDefault="001144EB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1"/>
    <w:rsid w:val="00000997"/>
    <w:rsid w:val="00001658"/>
    <w:rsid w:val="00005521"/>
    <w:rsid w:val="000056AB"/>
    <w:rsid w:val="0000655A"/>
    <w:rsid w:val="00007310"/>
    <w:rsid w:val="00011F4E"/>
    <w:rsid w:val="000125B5"/>
    <w:rsid w:val="000149B8"/>
    <w:rsid w:val="00015DE0"/>
    <w:rsid w:val="00015E87"/>
    <w:rsid w:val="000162DE"/>
    <w:rsid w:val="000168FD"/>
    <w:rsid w:val="00017281"/>
    <w:rsid w:val="000177A7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47735"/>
    <w:rsid w:val="0005033E"/>
    <w:rsid w:val="00052440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6B0"/>
    <w:rsid w:val="00082123"/>
    <w:rsid w:val="00082814"/>
    <w:rsid w:val="00082ED0"/>
    <w:rsid w:val="00084256"/>
    <w:rsid w:val="000843DC"/>
    <w:rsid w:val="00084B70"/>
    <w:rsid w:val="000865C7"/>
    <w:rsid w:val="00087318"/>
    <w:rsid w:val="00090FF3"/>
    <w:rsid w:val="000928DF"/>
    <w:rsid w:val="0009363A"/>
    <w:rsid w:val="000A2ADF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5C36"/>
    <w:rsid w:val="000B6A1A"/>
    <w:rsid w:val="000B7BE2"/>
    <w:rsid w:val="000B7F8C"/>
    <w:rsid w:val="000C0B7D"/>
    <w:rsid w:val="000C0BC7"/>
    <w:rsid w:val="000C2A5E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2EFA"/>
    <w:rsid w:val="000D302B"/>
    <w:rsid w:val="000D4035"/>
    <w:rsid w:val="000D52D4"/>
    <w:rsid w:val="000D5522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264A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23C9"/>
    <w:rsid w:val="001B4AB2"/>
    <w:rsid w:val="001B571C"/>
    <w:rsid w:val="001B7B0B"/>
    <w:rsid w:val="001B7ED2"/>
    <w:rsid w:val="001C21D2"/>
    <w:rsid w:val="001C25C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56AD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43FA"/>
    <w:rsid w:val="0026651E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2F19"/>
    <w:rsid w:val="00282F9C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C7112"/>
    <w:rsid w:val="002C7443"/>
    <w:rsid w:val="002D190F"/>
    <w:rsid w:val="002D3AD4"/>
    <w:rsid w:val="002D3C0E"/>
    <w:rsid w:val="002D6B5D"/>
    <w:rsid w:val="002D6D58"/>
    <w:rsid w:val="002E0381"/>
    <w:rsid w:val="002E0756"/>
    <w:rsid w:val="002E0FF5"/>
    <w:rsid w:val="002E10DA"/>
    <w:rsid w:val="002E2912"/>
    <w:rsid w:val="002E302B"/>
    <w:rsid w:val="002E4BCB"/>
    <w:rsid w:val="002F31CA"/>
    <w:rsid w:val="002F3A6E"/>
    <w:rsid w:val="002F3ABE"/>
    <w:rsid w:val="002F4E46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2525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2CE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A13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5F8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68BA"/>
    <w:rsid w:val="0041697D"/>
    <w:rsid w:val="004176B7"/>
    <w:rsid w:val="00417821"/>
    <w:rsid w:val="00417C96"/>
    <w:rsid w:val="00420800"/>
    <w:rsid w:val="00420F86"/>
    <w:rsid w:val="00421709"/>
    <w:rsid w:val="004229C3"/>
    <w:rsid w:val="004233A1"/>
    <w:rsid w:val="004241DF"/>
    <w:rsid w:val="004278CB"/>
    <w:rsid w:val="00427B53"/>
    <w:rsid w:val="00430028"/>
    <w:rsid w:val="0043133D"/>
    <w:rsid w:val="004325FF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195D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1476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452A"/>
    <w:rsid w:val="00544536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873C4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367D"/>
    <w:rsid w:val="006B41E3"/>
    <w:rsid w:val="006B5A4C"/>
    <w:rsid w:val="006B793F"/>
    <w:rsid w:val="006C1CA2"/>
    <w:rsid w:val="006C280A"/>
    <w:rsid w:val="006C29BE"/>
    <w:rsid w:val="006C3E26"/>
    <w:rsid w:val="006C3E3D"/>
    <w:rsid w:val="006C5428"/>
    <w:rsid w:val="006D0CA9"/>
    <w:rsid w:val="006D16C7"/>
    <w:rsid w:val="006D1CBF"/>
    <w:rsid w:val="006D215A"/>
    <w:rsid w:val="006D4BAD"/>
    <w:rsid w:val="006D4CB7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7820"/>
    <w:rsid w:val="007206E6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70D1D"/>
    <w:rsid w:val="00770E56"/>
    <w:rsid w:val="00775484"/>
    <w:rsid w:val="00776578"/>
    <w:rsid w:val="00776A74"/>
    <w:rsid w:val="007772CE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973"/>
    <w:rsid w:val="00794C07"/>
    <w:rsid w:val="00794DDC"/>
    <w:rsid w:val="00796E6A"/>
    <w:rsid w:val="007A31EC"/>
    <w:rsid w:val="007A4239"/>
    <w:rsid w:val="007A4D41"/>
    <w:rsid w:val="007B0436"/>
    <w:rsid w:val="007B16C8"/>
    <w:rsid w:val="007B2E08"/>
    <w:rsid w:val="007B300E"/>
    <w:rsid w:val="007B5987"/>
    <w:rsid w:val="007B7AE8"/>
    <w:rsid w:val="007C0EA6"/>
    <w:rsid w:val="007C11BC"/>
    <w:rsid w:val="007C4ACF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D6352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12B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49A"/>
    <w:rsid w:val="0084590B"/>
    <w:rsid w:val="008471FC"/>
    <w:rsid w:val="00847D07"/>
    <w:rsid w:val="00854F40"/>
    <w:rsid w:val="008570B1"/>
    <w:rsid w:val="0086041F"/>
    <w:rsid w:val="008604AC"/>
    <w:rsid w:val="00863824"/>
    <w:rsid w:val="00864DA4"/>
    <w:rsid w:val="00866070"/>
    <w:rsid w:val="00866F89"/>
    <w:rsid w:val="00867741"/>
    <w:rsid w:val="00870B24"/>
    <w:rsid w:val="008716A8"/>
    <w:rsid w:val="00871A92"/>
    <w:rsid w:val="008770E5"/>
    <w:rsid w:val="00880D0D"/>
    <w:rsid w:val="0088117D"/>
    <w:rsid w:val="00881264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319C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C1075"/>
    <w:rsid w:val="008C210F"/>
    <w:rsid w:val="008C4187"/>
    <w:rsid w:val="008C460E"/>
    <w:rsid w:val="008C56B5"/>
    <w:rsid w:val="008C5A0C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798D"/>
    <w:rsid w:val="008E7B29"/>
    <w:rsid w:val="008F1748"/>
    <w:rsid w:val="008F2F52"/>
    <w:rsid w:val="008F4322"/>
    <w:rsid w:val="008F5825"/>
    <w:rsid w:val="009012E1"/>
    <w:rsid w:val="00901A87"/>
    <w:rsid w:val="0090296B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415E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0F62"/>
    <w:rsid w:val="00961B76"/>
    <w:rsid w:val="009620FD"/>
    <w:rsid w:val="00963F3B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20CA"/>
    <w:rsid w:val="009E58C3"/>
    <w:rsid w:val="009E6F2E"/>
    <w:rsid w:val="009F0AA1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6C46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4082"/>
    <w:rsid w:val="00A84456"/>
    <w:rsid w:val="00A8676B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512D"/>
    <w:rsid w:val="00AA6C01"/>
    <w:rsid w:val="00AB037E"/>
    <w:rsid w:val="00AB0F38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A83"/>
    <w:rsid w:val="00AC79F9"/>
    <w:rsid w:val="00AC7B53"/>
    <w:rsid w:val="00AD0521"/>
    <w:rsid w:val="00AD052A"/>
    <w:rsid w:val="00AD0E5E"/>
    <w:rsid w:val="00AD10CC"/>
    <w:rsid w:val="00AD14AD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5EE7"/>
    <w:rsid w:val="00B16399"/>
    <w:rsid w:val="00B16A9E"/>
    <w:rsid w:val="00B17FA0"/>
    <w:rsid w:val="00B21E0D"/>
    <w:rsid w:val="00B22E87"/>
    <w:rsid w:val="00B25AD3"/>
    <w:rsid w:val="00B25E58"/>
    <w:rsid w:val="00B27884"/>
    <w:rsid w:val="00B27E68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179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6C04"/>
    <w:rsid w:val="00BB77DC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56C"/>
    <w:rsid w:val="00C32676"/>
    <w:rsid w:val="00C32E47"/>
    <w:rsid w:val="00C3328D"/>
    <w:rsid w:val="00C35D59"/>
    <w:rsid w:val="00C35E95"/>
    <w:rsid w:val="00C36D60"/>
    <w:rsid w:val="00C40AE2"/>
    <w:rsid w:val="00C467E4"/>
    <w:rsid w:val="00C50433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549"/>
    <w:rsid w:val="00CE6B6D"/>
    <w:rsid w:val="00CE766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31EE"/>
    <w:rsid w:val="00D33E6A"/>
    <w:rsid w:val="00D33EA5"/>
    <w:rsid w:val="00D34457"/>
    <w:rsid w:val="00D347BB"/>
    <w:rsid w:val="00D36CC4"/>
    <w:rsid w:val="00D3754F"/>
    <w:rsid w:val="00D4025D"/>
    <w:rsid w:val="00D40770"/>
    <w:rsid w:val="00D40AB1"/>
    <w:rsid w:val="00D40D83"/>
    <w:rsid w:val="00D44FA9"/>
    <w:rsid w:val="00D45E98"/>
    <w:rsid w:val="00D46F2B"/>
    <w:rsid w:val="00D50738"/>
    <w:rsid w:val="00D50C54"/>
    <w:rsid w:val="00D50D8B"/>
    <w:rsid w:val="00D50F61"/>
    <w:rsid w:val="00D515A2"/>
    <w:rsid w:val="00D51FF7"/>
    <w:rsid w:val="00D550E9"/>
    <w:rsid w:val="00D55CA5"/>
    <w:rsid w:val="00D5701F"/>
    <w:rsid w:val="00D57370"/>
    <w:rsid w:val="00D57381"/>
    <w:rsid w:val="00D57668"/>
    <w:rsid w:val="00D610EE"/>
    <w:rsid w:val="00D61707"/>
    <w:rsid w:val="00D61B02"/>
    <w:rsid w:val="00D61DC3"/>
    <w:rsid w:val="00D6276E"/>
    <w:rsid w:val="00D634D1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4180"/>
    <w:rsid w:val="00D809C5"/>
    <w:rsid w:val="00D821F7"/>
    <w:rsid w:val="00D83BE1"/>
    <w:rsid w:val="00D852F7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82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16BD7"/>
    <w:rsid w:val="00E211A3"/>
    <w:rsid w:val="00E21274"/>
    <w:rsid w:val="00E21535"/>
    <w:rsid w:val="00E215E5"/>
    <w:rsid w:val="00E22108"/>
    <w:rsid w:val="00E225F9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003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3CD2"/>
    <w:rsid w:val="00E84811"/>
    <w:rsid w:val="00E904A5"/>
    <w:rsid w:val="00E90D0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B15"/>
    <w:rsid w:val="00EC14F3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0938"/>
    <w:rsid w:val="00EF10B6"/>
    <w:rsid w:val="00EF12C2"/>
    <w:rsid w:val="00EF2574"/>
    <w:rsid w:val="00EF331E"/>
    <w:rsid w:val="00EF5712"/>
    <w:rsid w:val="00EF57B1"/>
    <w:rsid w:val="00EF5812"/>
    <w:rsid w:val="00EF6008"/>
    <w:rsid w:val="00EF6D23"/>
    <w:rsid w:val="00EF736B"/>
    <w:rsid w:val="00F00CC3"/>
    <w:rsid w:val="00F034EB"/>
    <w:rsid w:val="00F042AA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09A9"/>
    <w:rsid w:val="00FF182D"/>
    <w:rsid w:val="00FF201D"/>
    <w:rsid w:val="00FF47EA"/>
    <w:rsid w:val="00FF4A33"/>
    <w:rsid w:val="00FF611A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0E94C2-89FC-4CBA-8E7B-F0FF83C5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43FE-3D90-41D9-8CEB-0826011E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4213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Polona Bunič</cp:lastModifiedBy>
  <cp:revision>2</cp:revision>
  <cp:lastPrinted>2017-02-13T12:20:00Z</cp:lastPrinted>
  <dcterms:created xsi:type="dcterms:W3CDTF">2022-04-22T07:34:00Z</dcterms:created>
  <dcterms:modified xsi:type="dcterms:W3CDTF">2022-04-22T07:34:00Z</dcterms:modified>
</cp:coreProperties>
</file>